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1687" w14:textId="71AB99D9" w:rsidR="00321800" w:rsidRPr="002874C1" w:rsidRDefault="007A634E" w:rsidP="007A634E">
      <w:pPr>
        <w:ind w:left="90"/>
        <w:rPr>
          <w:rFonts w:ascii="Arial" w:hAnsi="Arial" w:cs="Arial"/>
          <w:b/>
          <w:sz w:val="20"/>
          <w:szCs w:val="20"/>
        </w:rPr>
      </w:pPr>
      <w:r w:rsidRPr="002874C1">
        <w:rPr>
          <w:rFonts w:ascii="Arial" w:hAnsi="Arial" w:cs="Arial"/>
          <w:b/>
          <w:noProof/>
          <w:sz w:val="20"/>
          <w:szCs w:val="20"/>
        </w:rPr>
        <mc:AlternateContent>
          <mc:Choice Requires="wps">
            <w:drawing>
              <wp:anchor distT="0" distB="0" distL="114300" distR="114300" simplePos="0" relativeHeight="251659264" behindDoc="0" locked="0" layoutInCell="1" allowOverlap="1" wp14:anchorId="3A478C67" wp14:editId="40FF1A78">
                <wp:simplePos x="0" y="0"/>
                <wp:positionH relativeFrom="column">
                  <wp:posOffset>2315845</wp:posOffset>
                </wp:positionH>
                <wp:positionV relativeFrom="paragraph">
                  <wp:posOffset>-753857</wp:posOffset>
                </wp:positionV>
                <wp:extent cx="4724400" cy="6051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ext uri="{91240B29-F687-4f45-9708-019B960494DF}"/>
                        </a:extLst>
                      </wps:spPr>
                      <wps:txbx>
                        <w:txbxContent>
                          <w:p w14:paraId="30A4FC2D" w14:textId="77777777" w:rsidR="00A06A05" w:rsidRPr="000B4DEA" w:rsidRDefault="00A06A05" w:rsidP="00321800">
                            <w:pPr>
                              <w:jc w:val="center"/>
                              <w:rPr>
                                <w:color w:val="FFFFFF"/>
                                <w:spacing w:val="40"/>
                                <w:sz w:val="44"/>
                                <w:szCs w:val="44"/>
                              </w:rPr>
                            </w:pPr>
                            <w:r>
                              <w:rPr>
                                <w:color w:val="FFFFFF"/>
                                <w:spacing w:val="40"/>
                                <w:sz w:val="44"/>
                                <w:szCs w:val="44"/>
                              </w:rPr>
                              <w:t>Issue Brief</w:t>
                            </w:r>
                          </w:p>
                          <w:p w14:paraId="446B08D7" w14:textId="77777777" w:rsidR="00A06A05" w:rsidRPr="00D636DB" w:rsidRDefault="00A06A05" w:rsidP="00321800">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478C67" id="_x0000_t202" coordsize="21600,21600" o:spt="202" path="m,l,21600r21600,l21600,xe">
                <v:stroke joinstyle="miter"/>
                <v:path gradientshapeok="t" o:connecttype="rect"/>
              </v:shapetype>
              <v:shape id="Text Box 9" o:spid="_x0000_s1026" type="#_x0000_t202" style="position:absolute;left:0;text-align:left;margin-left:182.35pt;margin-top:-59.35pt;width:372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" filled="f" stroked="f">
                <v:textbox>
                  <w:txbxContent>
                    <w:p w14:paraId="30A4FC2D" w14:textId="77777777" w:rsidR="00A06A05" w:rsidRPr="000B4DEA" w:rsidRDefault="00A06A05" w:rsidP="00321800">
                      <w:pPr>
                        <w:jc w:val="center"/>
                        <w:rPr>
                          <w:color w:val="FFFFFF"/>
                          <w:spacing w:val="40"/>
                          <w:sz w:val="44"/>
                          <w:szCs w:val="44"/>
                        </w:rPr>
                      </w:pPr>
                      <w:r>
                        <w:rPr>
                          <w:color w:val="FFFFFF"/>
                          <w:spacing w:val="40"/>
                          <w:sz w:val="44"/>
                          <w:szCs w:val="44"/>
                        </w:rPr>
                        <w:t>Issue Brief</w:t>
                      </w:r>
                    </w:p>
                    <w:p w14:paraId="446B08D7" w14:textId="77777777" w:rsidR="00A06A05" w:rsidRPr="00D636DB" w:rsidRDefault="00A06A05" w:rsidP="00321800">
                      <w:pPr>
                        <w:jc w:val="center"/>
                        <w:rPr>
                          <w:color w:val="BFBFBF"/>
                          <w:sz w:val="72"/>
                          <w:szCs w:val="72"/>
                        </w:rPr>
                      </w:pPr>
                    </w:p>
                  </w:txbxContent>
                </v:textbox>
              </v:shape>
            </w:pict>
          </mc:Fallback>
        </mc:AlternateContent>
      </w:r>
      <w:r w:rsidR="00A53D3D" w:rsidRPr="002874C1">
        <w:rPr>
          <w:rFonts w:ascii="Arial" w:hAnsi="Arial" w:cs="Arial"/>
          <w:b/>
          <w:noProof/>
          <w:sz w:val="20"/>
          <w:szCs w:val="20"/>
        </w:rPr>
        <w:drawing>
          <wp:anchor distT="0" distB="0" distL="114300" distR="114300" simplePos="0" relativeHeight="251660288" behindDoc="1" locked="0" layoutInCell="1" allowOverlap="1" wp14:anchorId="65E22B53" wp14:editId="0500E9CD">
            <wp:simplePos x="0" y="0"/>
            <wp:positionH relativeFrom="column">
              <wp:posOffset>-935915</wp:posOffset>
            </wp:positionH>
            <wp:positionV relativeFrom="paragraph">
              <wp:posOffset>-903642</wp:posOffset>
            </wp:positionV>
            <wp:extent cx="8076296" cy="828338"/>
            <wp:effectExtent l="0" t="0" r="1270" b="0"/>
            <wp:wrapNone/>
            <wp:docPr id="1" name="Picture 1" descr="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3312" cy="861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25097" w14:textId="5F3A0A4C" w:rsidR="00321800" w:rsidRPr="007A634E" w:rsidRDefault="00893FA9" w:rsidP="007A634E">
      <w:pPr>
        <w:spacing w:line="240" w:lineRule="auto"/>
        <w:rPr>
          <w:rFonts w:ascii="Arial" w:hAnsi="Arial" w:cs="Arial"/>
          <w:b/>
          <w:sz w:val="24"/>
          <w:szCs w:val="24"/>
        </w:rPr>
      </w:pPr>
      <w:r w:rsidRPr="007A634E">
        <w:rPr>
          <w:rFonts w:ascii="Arial" w:hAnsi="Arial" w:cs="Arial"/>
          <w:b/>
          <w:sz w:val="24"/>
          <w:szCs w:val="24"/>
        </w:rPr>
        <w:t xml:space="preserve">New SAMHSA Requirements May Necessitate Changes to Business </w:t>
      </w:r>
      <w:r w:rsidR="007A634E">
        <w:rPr>
          <w:rFonts w:ascii="Arial" w:hAnsi="Arial" w:cs="Arial"/>
          <w:b/>
          <w:sz w:val="24"/>
          <w:szCs w:val="24"/>
        </w:rPr>
        <w:br/>
      </w:r>
      <w:r w:rsidRPr="007A634E">
        <w:rPr>
          <w:rFonts w:ascii="Arial" w:hAnsi="Arial" w:cs="Arial"/>
          <w:b/>
          <w:sz w:val="24"/>
          <w:szCs w:val="24"/>
        </w:rPr>
        <w:t>Associate Agreements</w:t>
      </w:r>
      <w:bookmarkStart w:id="0" w:name="_GoBack"/>
      <w:bookmarkEnd w:id="0"/>
    </w:p>
    <w:p w14:paraId="759BD675" w14:textId="320083B2" w:rsidR="00321800" w:rsidRPr="00213CFC" w:rsidRDefault="00321800" w:rsidP="00213CFC">
      <w:pPr>
        <w:spacing w:line="240" w:lineRule="auto"/>
        <w:jc w:val="both"/>
        <w:rPr>
          <w:rFonts w:ascii="Arial" w:hAnsi="Arial" w:cs="Arial"/>
          <w:b/>
          <w:sz w:val="20"/>
          <w:szCs w:val="20"/>
        </w:rPr>
      </w:pPr>
      <w:r w:rsidRPr="00213CFC">
        <w:rPr>
          <w:rFonts w:ascii="Arial" w:hAnsi="Arial" w:cs="Arial"/>
          <w:b/>
          <w:sz w:val="20"/>
          <w:szCs w:val="20"/>
        </w:rPr>
        <w:t>Issue Date: February 2020</w:t>
      </w:r>
    </w:p>
    <w:p w14:paraId="0639B29F" w14:textId="12BB07A9" w:rsidR="0025552F" w:rsidRPr="00213CFC" w:rsidRDefault="0025552F" w:rsidP="00213CFC">
      <w:pPr>
        <w:rPr>
          <w:rFonts w:ascii="Arial" w:hAnsi="Arial" w:cs="Arial"/>
          <w:sz w:val="20"/>
          <w:szCs w:val="20"/>
        </w:rPr>
      </w:pPr>
      <w:r w:rsidRPr="00213CFC">
        <w:rPr>
          <w:rFonts w:ascii="Arial" w:hAnsi="Arial" w:cs="Arial"/>
          <w:sz w:val="20"/>
          <w:szCs w:val="20"/>
        </w:rPr>
        <w:t>Employers that sponsor group health plans subject to HIPAA privacy and security requirements may need to review and update their business associate agreements (BAAs) as the result of changes to federal regulations governing the confidentiality of substance use disorder patient records. Specifically, if a</w:t>
      </w:r>
      <w:r w:rsidR="00A53D3D">
        <w:rPr>
          <w:rFonts w:ascii="Arial" w:hAnsi="Arial" w:cs="Arial"/>
          <w:sz w:val="20"/>
          <w:szCs w:val="20"/>
        </w:rPr>
        <w:t>n employer</w:t>
      </w:r>
      <w:r w:rsidR="00834678">
        <w:rPr>
          <w:rFonts w:ascii="Arial" w:hAnsi="Arial" w:cs="Arial"/>
          <w:sz w:val="20"/>
          <w:szCs w:val="20"/>
        </w:rPr>
        <w:t>-</w:t>
      </w:r>
      <w:r w:rsidR="00A53D3D">
        <w:rPr>
          <w:rFonts w:ascii="Arial" w:hAnsi="Arial" w:cs="Arial"/>
          <w:sz w:val="20"/>
          <w:szCs w:val="20"/>
        </w:rPr>
        <w:t>sponsored</w:t>
      </w:r>
      <w:r w:rsidRPr="00213CFC">
        <w:rPr>
          <w:rFonts w:ascii="Arial" w:hAnsi="Arial" w:cs="Arial"/>
          <w:sz w:val="20"/>
          <w:szCs w:val="20"/>
        </w:rPr>
        <w:t xml:space="preserve"> </w:t>
      </w:r>
      <w:r w:rsidR="00A53D3D">
        <w:rPr>
          <w:rFonts w:ascii="Arial" w:hAnsi="Arial" w:cs="Arial"/>
          <w:sz w:val="20"/>
          <w:szCs w:val="20"/>
        </w:rPr>
        <w:t xml:space="preserve">group health </w:t>
      </w:r>
      <w:r w:rsidRPr="00213CFC">
        <w:rPr>
          <w:rFonts w:ascii="Arial" w:hAnsi="Arial" w:cs="Arial"/>
          <w:sz w:val="20"/>
          <w:szCs w:val="20"/>
        </w:rPr>
        <w:t xml:space="preserve">plan </w:t>
      </w:r>
      <w:r w:rsidR="005D0D92">
        <w:rPr>
          <w:rFonts w:ascii="Arial" w:hAnsi="Arial" w:cs="Arial"/>
          <w:sz w:val="20"/>
          <w:szCs w:val="20"/>
        </w:rPr>
        <w:t>receives</w:t>
      </w:r>
      <w:r w:rsidRPr="00213CFC">
        <w:rPr>
          <w:rFonts w:ascii="Arial" w:hAnsi="Arial" w:cs="Arial"/>
          <w:sz w:val="20"/>
          <w:szCs w:val="20"/>
        </w:rPr>
        <w:t xml:space="preserve"> </w:t>
      </w:r>
      <w:r w:rsidR="00A53D3D">
        <w:rPr>
          <w:rFonts w:ascii="Arial" w:hAnsi="Arial" w:cs="Arial"/>
          <w:sz w:val="20"/>
          <w:szCs w:val="20"/>
        </w:rPr>
        <w:t xml:space="preserve">certain types of </w:t>
      </w:r>
      <w:r w:rsidRPr="00213CFC">
        <w:rPr>
          <w:rFonts w:ascii="Arial" w:hAnsi="Arial" w:cs="Arial"/>
          <w:sz w:val="20"/>
          <w:szCs w:val="20"/>
        </w:rPr>
        <w:t xml:space="preserve">substance </w:t>
      </w:r>
      <w:r w:rsidR="006A1F4E">
        <w:rPr>
          <w:rFonts w:ascii="Arial" w:hAnsi="Arial" w:cs="Arial"/>
          <w:sz w:val="20"/>
          <w:szCs w:val="20"/>
        </w:rPr>
        <w:t>use</w:t>
      </w:r>
      <w:r w:rsidRPr="00213CFC">
        <w:rPr>
          <w:rFonts w:ascii="Arial" w:hAnsi="Arial" w:cs="Arial"/>
          <w:sz w:val="20"/>
          <w:szCs w:val="20"/>
        </w:rPr>
        <w:t xml:space="preserve"> disorder patient records</w:t>
      </w:r>
      <w:r w:rsidR="006A1F4E">
        <w:rPr>
          <w:rFonts w:ascii="Arial" w:hAnsi="Arial" w:cs="Arial"/>
          <w:sz w:val="20"/>
          <w:szCs w:val="20"/>
        </w:rPr>
        <w:t xml:space="preserve"> </w:t>
      </w:r>
      <w:r w:rsidRPr="00213CFC">
        <w:rPr>
          <w:rFonts w:ascii="Arial" w:hAnsi="Arial" w:cs="Arial"/>
          <w:sz w:val="20"/>
          <w:szCs w:val="20"/>
        </w:rPr>
        <w:t>and discloses the</w:t>
      </w:r>
      <w:r w:rsidR="006A1F4E">
        <w:rPr>
          <w:rFonts w:ascii="Arial" w:hAnsi="Arial" w:cs="Arial"/>
          <w:sz w:val="20"/>
          <w:szCs w:val="20"/>
        </w:rPr>
        <w:t>se records</w:t>
      </w:r>
      <w:r w:rsidRPr="00213CFC">
        <w:rPr>
          <w:rFonts w:ascii="Arial" w:hAnsi="Arial" w:cs="Arial"/>
          <w:sz w:val="20"/>
          <w:szCs w:val="20"/>
        </w:rPr>
        <w:t xml:space="preserve"> to a vendor</w:t>
      </w:r>
      <w:r w:rsidR="00985BBD">
        <w:rPr>
          <w:rFonts w:ascii="Arial" w:hAnsi="Arial" w:cs="Arial"/>
          <w:sz w:val="20"/>
          <w:szCs w:val="20"/>
        </w:rPr>
        <w:t xml:space="preserve"> </w:t>
      </w:r>
      <w:r w:rsidRPr="00213CFC">
        <w:rPr>
          <w:rFonts w:ascii="Arial" w:hAnsi="Arial" w:cs="Arial"/>
          <w:sz w:val="20"/>
          <w:szCs w:val="20"/>
        </w:rPr>
        <w:t xml:space="preserve">for purpose of </w:t>
      </w:r>
      <w:r w:rsidR="00B47411">
        <w:rPr>
          <w:rFonts w:ascii="Arial" w:hAnsi="Arial" w:cs="Arial"/>
          <w:sz w:val="20"/>
          <w:szCs w:val="20"/>
        </w:rPr>
        <w:t>payment or healthcare operations</w:t>
      </w:r>
      <w:r w:rsidRPr="00213CFC">
        <w:rPr>
          <w:rFonts w:ascii="Arial" w:hAnsi="Arial" w:cs="Arial"/>
          <w:sz w:val="20"/>
          <w:szCs w:val="20"/>
        </w:rPr>
        <w:t xml:space="preserve">, </w:t>
      </w:r>
      <w:r w:rsidR="00985BBD">
        <w:rPr>
          <w:rFonts w:ascii="Arial" w:hAnsi="Arial" w:cs="Arial"/>
          <w:sz w:val="20"/>
          <w:szCs w:val="20"/>
        </w:rPr>
        <w:t>the relevant B</w:t>
      </w:r>
      <w:r w:rsidRPr="00213CFC">
        <w:rPr>
          <w:rFonts w:ascii="Arial" w:hAnsi="Arial" w:cs="Arial"/>
          <w:sz w:val="20"/>
          <w:szCs w:val="20"/>
        </w:rPr>
        <w:t xml:space="preserve">AA </w:t>
      </w:r>
      <w:r w:rsidR="00985BBD">
        <w:rPr>
          <w:rFonts w:ascii="Arial" w:hAnsi="Arial" w:cs="Arial"/>
          <w:sz w:val="20"/>
          <w:szCs w:val="20"/>
        </w:rPr>
        <w:t xml:space="preserve">will need to </w:t>
      </w:r>
      <w:r w:rsidRPr="00213CFC">
        <w:rPr>
          <w:rFonts w:ascii="Arial" w:hAnsi="Arial" w:cs="Arial"/>
          <w:sz w:val="20"/>
          <w:szCs w:val="20"/>
        </w:rPr>
        <w:t xml:space="preserve">contain language requiring the business associate to </w:t>
      </w:r>
      <w:r w:rsidR="006A1F4E">
        <w:rPr>
          <w:rFonts w:ascii="Arial" w:hAnsi="Arial" w:cs="Arial"/>
          <w:sz w:val="20"/>
          <w:szCs w:val="20"/>
        </w:rPr>
        <w:t>comply with these regulations.</w:t>
      </w:r>
    </w:p>
    <w:p w14:paraId="767F352C" w14:textId="0D52F608" w:rsidR="00321800" w:rsidRPr="00213CFC" w:rsidRDefault="0021744C" w:rsidP="00213CFC">
      <w:pPr>
        <w:spacing w:line="240" w:lineRule="auto"/>
        <w:jc w:val="both"/>
        <w:rPr>
          <w:rFonts w:ascii="Arial" w:hAnsi="Arial" w:cs="Arial"/>
          <w:b/>
          <w:sz w:val="20"/>
          <w:szCs w:val="20"/>
        </w:rPr>
      </w:pPr>
      <w:r>
        <w:rPr>
          <w:rFonts w:ascii="Arial" w:hAnsi="Arial" w:cs="Arial"/>
          <w:b/>
          <w:sz w:val="20"/>
          <w:szCs w:val="20"/>
        </w:rPr>
        <w:t>Background</w:t>
      </w:r>
    </w:p>
    <w:p w14:paraId="1265FD4E" w14:textId="3ABD1AC5" w:rsidR="00E7589F" w:rsidRDefault="0025552F" w:rsidP="00213CFC">
      <w:pPr>
        <w:jc w:val="both"/>
        <w:rPr>
          <w:rFonts w:ascii="Arial" w:hAnsi="Arial" w:cs="Arial"/>
          <w:sz w:val="20"/>
          <w:szCs w:val="20"/>
        </w:rPr>
      </w:pPr>
      <w:r w:rsidRPr="00213CFC">
        <w:rPr>
          <w:rFonts w:ascii="Arial" w:hAnsi="Arial" w:cs="Arial"/>
          <w:sz w:val="20"/>
          <w:szCs w:val="20"/>
        </w:rPr>
        <w:t>42 C.F.R. Part 2</w:t>
      </w:r>
      <w:r w:rsidR="00A06A05" w:rsidRPr="00213CFC">
        <w:rPr>
          <w:rFonts w:ascii="Arial" w:hAnsi="Arial" w:cs="Arial"/>
          <w:sz w:val="20"/>
          <w:szCs w:val="20"/>
        </w:rPr>
        <w:t xml:space="preserve"> (“Part 2</w:t>
      </w:r>
      <w:r w:rsidR="00834678">
        <w:rPr>
          <w:rFonts w:ascii="Arial" w:hAnsi="Arial" w:cs="Arial"/>
          <w:sz w:val="20"/>
          <w:szCs w:val="20"/>
        </w:rPr>
        <w:t>”</w:t>
      </w:r>
      <w:r w:rsidR="00A06A05" w:rsidRPr="00213CFC">
        <w:rPr>
          <w:rFonts w:ascii="Arial" w:hAnsi="Arial" w:cs="Arial"/>
          <w:sz w:val="20"/>
          <w:szCs w:val="20"/>
        </w:rPr>
        <w:t>)</w:t>
      </w:r>
      <w:r w:rsidRPr="00213CFC">
        <w:rPr>
          <w:rFonts w:ascii="Arial" w:hAnsi="Arial" w:cs="Arial"/>
          <w:sz w:val="20"/>
          <w:szCs w:val="20"/>
        </w:rPr>
        <w:t xml:space="preserve"> addresses the protection of substance use disorder patient records</w:t>
      </w:r>
      <w:r w:rsidR="003439DC" w:rsidRPr="00213CFC">
        <w:rPr>
          <w:rFonts w:ascii="Arial" w:hAnsi="Arial" w:cs="Arial"/>
          <w:sz w:val="20"/>
          <w:szCs w:val="20"/>
        </w:rPr>
        <w:t xml:space="preserve">, which are records held by substance use disorder treatment programs that receive federal </w:t>
      </w:r>
      <w:r w:rsidR="000A70FC">
        <w:rPr>
          <w:rFonts w:ascii="Arial" w:hAnsi="Arial" w:cs="Arial"/>
          <w:sz w:val="20"/>
          <w:szCs w:val="20"/>
        </w:rPr>
        <w:t>financial assistance</w:t>
      </w:r>
      <w:r w:rsidR="00A06A05" w:rsidRPr="00213CFC">
        <w:rPr>
          <w:rFonts w:ascii="Arial" w:hAnsi="Arial" w:cs="Arial"/>
          <w:sz w:val="20"/>
          <w:szCs w:val="20"/>
        </w:rPr>
        <w:t xml:space="preserve"> (e.g., from Medicare or Medicaid)</w:t>
      </w:r>
      <w:r w:rsidRPr="00213CFC">
        <w:rPr>
          <w:rFonts w:ascii="Arial" w:hAnsi="Arial" w:cs="Arial"/>
          <w:sz w:val="20"/>
          <w:szCs w:val="20"/>
        </w:rPr>
        <w:t xml:space="preserve">. </w:t>
      </w:r>
      <w:r w:rsidR="00A53D3D">
        <w:rPr>
          <w:rFonts w:ascii="Arial" w:hAnsi="Arial" w:cs="Arial"/>
          <w:sz w:val="20"/>
          <w:szCs w:val="20"/>
        </w:rPr>
        <w:t>T</w:t>
      </w:r>
      <w:r w:rsidR="003439DC" w:rsidRPr="00213CFC">
        <w:rPr>
          <w:rFonts w:ascii="Arial" w:hAnsi="Arial" w:cs="Arial"/>
          <w:sz w:val="20"/>
          <w:szCs w:val="20"/>
        </w:rPr>
        <w:t xml:space="preserve">he Substance Abuse and Mental Health Services Administration (“SAMHSA”) issued final regulations concerning the confidentiality of these records. </w:t>
      </w:r>
      <w:r w:rsidR="00985BBD">
        <w:rPr>
          <w:rFonts w:ascii="Arial" w:hAnsi="Arial" w:cs="Arial"/>
          <w:sz w:val="20"/>
          <w:szCs w:val="20"/>
        </w:rPr>
        <w:t>T</w:t>
      </w:r>
      <w:r w:rsidR="003439DC" w:rsidRPr="00213CFC">
        <w:rPr>
          <w:rFonts w:ascii="Arial" w:hAnsi="Arial" w:cs="Arial"/>
          <w:sz w:val="20"/>
          <w:szCs w:val="20"/>
        </w:rPr>
        <w:t>he regulations provide</w:t>
      </w:r>
      <w:r w:rsidR="00985BBD">
        <w:rPr>
          <w:rFonts w:ascii="Arial" w:hAnsi="Arial" w:cs="Arial"/>
          <w:sz w:val="20"/>
          <w:szCs w:val="20"/>
        </w:rPr>
        <w:t xml:space="preserve"> </w:t>
      </w:r>
      <w:r w:rsidR="003439DC" w:rsidRPr="00213CFC">
        <w:rPr>
          <w:rFonts w:ascii="Arial" w:hAnsi="Arial" w:cs="Arial"/>
          <w:sz w:val="20"/>
          <w:szCs w:val="20"/>
        </w:rPr>
        <w:t xml:space="preserve">that when a </w:t>
      </w:r>
      <w:proofErr w:type="gramStart"/>
      <w:r w:rsidR="003439DC" w:rsidRPr="00213CFC">
        <w:rPr>
          <w:rFonts w:ascii="Arial" w:hAnsi="Arial" w:cs="Arial"/>
          <w:sz w:val="20"/>
          <w:szCs w:val="20"/>
        </w:rPr>
        <w:t>patient</w:t>
      </w:r>
      <w:r w:rsidR="005D0D92">
        <w:rPr>
          <w:rFonts w:ascii="Arial" w:hAnsi="Arial" w:cs="Arial"/>
          <w:sz w:val="20"/>
          <w:szCs w:val="20"/>
        </w:rPr>
        <w:t xml:space="preserve"> </w:t>
      </w:r>
      <w:r w:rsidR="003439DC" w:rsidRPr="00213CFC">
        <w:rPr>
          <w:rFonts w:ascii="Arial" w:hAnsi="Arial" w:cs="Arial"/>
          <w:sz w:val="20"/>
          <w:szCs w:val="20"/>
        </w:rPr>
        <w:t>consents</w:t>
      </w:r>
      <w:proofErr w:type="gramEnd"/>
      <w:r w:rsidR="003439DC" w:rsidRPr="00213CFC">
        <w:rPr>
          <w:rFonts w:ascii="Arial" w:hAnsi="Arial" w:cs="Arial"/>
          <w:sz w:val="20"/>
          <w:szCs w:val="20"/>
        </w:rPr>
        <w:t xml:space="preserve"> to a disclosure of their substance use disorder records for payment or healthcare operations</w:t>
      </w:r>
      <w:r w:rsidR="00834678">
        <w:rPr>
          <w:rFonts w:ascii="Arial" w:hAnsi="Arial" w:cs="Arial"/>
          <w:sz w:val="20"/>
          <w:szCs w:val="20"/>
        </w:rPr>
        <w:t>,</w:t>
      </w:r>
      <w:r w:rsidR="00985BBD">
        <w:rPr>
          <w:rFonts w:ascii="Arial" w:hAnsi="Arial" w:cs="Arial"/>
          <w:sz w:val="20"/>
          <w:szCs w:val="20"/>
        </w:rPr>
        <w:t xml:space="preserve"> a </w:t>
      </w:r>
      <w:r w:rsidR="003439DC" w:rsidRPr="00213CFC">
        <w:rPr>
          <w:rFonts w:ascii="Arial" w:hAnsi="Arial" w:cs="Arial"/>
          <w:sz w:val="20"/>
          <w:szCs w:val="20"/>
        </w:rPr>
        <w:t>treatment program may share them with a “lawful holder</w:t>
      </w:r>
      <w:r w:rsidR="00834678">
        <w:rPr>
          <w:rFonts w:ascii="Arial" w:hAnsi="Arial" w:cs="Arial"/>
          <w:sz w:val="20"/>
          <w:szCs w:val="20"/>
        </w:rPr>
        <w:t>,</w:t>
      </w:r>
      <w:r w:rsidR="003439DC" w:rsidRPr="00213CFC">
        <w:rPr>
          <w:rFonts w:ascii="Arial" w:hAnsi="Arial" w:cs="Arial"/>
          <w:sz w:val="20"/>
          <w:szCs w:val="20"/>
        </w:rPr>
        <w:t>”</w:t>
      </w:r>
      <w:r w:rsidR="005D0D92">
        <w:rPr>
          <w:rFonts w:ascii="Arial" w:hAnsi="Arial" w:cs="Arial"/>
          <w:sz w:val="20"/>
          <w:szCs w:val="20"/>
        </w:rPr>
        <w:t xml:space="preserve"> </w:t>
      </w:r>
      <w:r w:rsidR="003439DC" w:rsidRPr="00213CFC">
        <w:rPr>
          <w:rFonts w:ascii="Arial" w:hAnsi="Arial" w:cs="Arial"/>
          <w:sz w:val="20"/>
          <w:szCs w:val="20"/>
        </w:rPr>
        <w:t>who may then share them with a third</w:t>
      </w:r>
      <w:r w:rsidR="00834678">
        <w:rPr>
          <w:rFonts w:ascii="Arial" w:hAnsi="Arial" w:cs="Arial"/>
          <w:sz w:val="20"/>
          <w:szCs w:val="20"/>
        </w:rPr>
        <w:t>-</w:t>
      </w:r>
      <w:r w:rsidR="003439DC" w:rsidRPr="00213CFC">
        <w:rPr>
          <w:rFonts w:ascii="Arial" w:hAnsi="Arial" w:cs="Arial"/>
          <w:sz w:val="20"/>
          <w:szCs w:val="20"/>
        </w:rPr>
        <w:t>party vendor</w:t>
      </w:r>
      <w:r w:rsidR="005D0D92">
        <w:rPr>
          <w:rFonts w:ascii="Arial" w:hAnsi="Arial" w:cs="Arial"/>
          <w:sz w:val="20"/>
          <w:szCs w:val="20"/>
        </w:rPr>
        <w:t xml:space="preserve"> or subcontractor</w:t>
      </w:r>
      <w:r w:rsidR="003439DC" w:rsidRPr="00213CFC">
        <w:rPr>
          <w:rFonts w:ascii="Arial" w:hAnsi="Arial" w:cs="Arial"/>
          <w:sz w:val="20"/>
          <w:szCs w:val="20"/>
        </w:rPr>
        <w:t>.</w:t>
      </w:r>
      <w:r w:rsidR="00B47411">
        <w:rPr>
          <w:rFonts w:ascii="Arial" w:hAnsi="Arial" w:cs="Arial"/>
          <w:sz w:val="20"/>
          <w:szCs w:val="20"/>
        </w:rPr>
        <w:t xml:space="preserve"> </w:t>
      </w:r>
      <w:r w:rsidR="00E7589F">
        <w:rPr>
          <w:rFonts w:ascii="Arial" w:hAnsi="Arial" w:cs="Arial"/>
          <w:sz w:val="20"/>
          <w:szCs w:val="20"/>
        </w:rPr>
        <w:t>As part of this disclosure, the lawful holder must have specific language incorporated into its contract with the third</w:t>
      </w:r>
      <w:r w:rsidR="00834678">
        <w:rPr>
          <w:rFonts w:ascii="Arial" w:hAnsi="Arial" w:cs="Arial"/>
          <w:sz w:val="20"/>
          <w:szCs w:val="20"/>
        </w:rPr>
        <w:t>-</w:t>
      </w:r>
      <w:r w:rsidR="00E7589F">
        <w:rPr>
          <w:rFonts w:ascii="Arial" w:hAnsi="Arial" w:cs="Arial"/>
          <w:sz w:val="20"/>
          <w:szCs w:val="20"/>
        </w:rPr>
        <w:t xml:space="preserve">party vendor that references Part 2 compliance. </w:t>
      </w:r>
    </w:p>
    <w:p w14:paraId="043203EE" w14:textId="3334F9F5" w:rsidR="0021744C" w:rsidRPr="0021744C" w:rsidRDefault="0021744C" w:rsidP="00213CFC">
      <w:pPr>
        <w:jc w:val="both"/>
        <w:rPr>
          <w:rFonts w:ascii="Arial" w:hAnsi="Arial" w:cs="Arial"/>
          <w:b/>
          <w:bCs/>
          <w:color w:val="4A4A4A"/>
          <w:sz w:val="23"/>
          <w:szCs w:val="23"/>
        </w:rPr>
      </w:pPr>
      <w:r>
        <w:rPr>
          <w:rFonts w:ascii="Arial" w:hAnsi="Arial" w:cs="Arial"/>
          <w:b/>
          <w:bCs/>
          <w:sz w:val="20"/>
          <w:szCs w:val="20"/>
        </w:rPr>
        <w:t>Analysis</w:t>
      </w:r>
    </w:p>
    <w:p w14:paraId="5F72A4BA" w14:textId="6104B9F5" w:rsidR="00A53D3D" w:rsidRDefault="00E7589F" w:rsidP="00213CFC">
      <w:pPr>
        <w:jc w:val="both"/>
        <w:rPr>
          <w:rFonts w:ascii="Arial" w:hAnsi="Arial" w:cs="Arial"/>
          <w:sz w:val="20"/>
          <w:szCs w:val="20"/>
        </w:rPr>
      </w:pPr>
      <w:r>
        <w:rPr>
          <w:rFonts w:ascii="Arial" w:hAnsi="Arial" w:cs="Arial"/>
          <w:sz w:val="20"/>
          <w:szCs w:val="20"/>
        </w:rPr>
        <w:t xml:space="preserve">For employers sponsoring group health plans subject to HIPAA, these new requirements may impact the </w:t>
      </w:r>
      <w:r w:rsidR="006A1F4E">
        <w:rPr>
          <w:rFonts w:ascii="Arial" w:hAnsi="Arial" w:cs="Arial"/>
          <w:sz w:val="20"/>
          <w:szCs w:val="20"/>
        </w:rPr>
        <w:t>BAAs</w:t>
      </w:r>
      <w:r>
        <w:rPr>
          <w:rFonts w:ascii="Arial" w:hAnsi="Arial" w:cs="Arial"/>
          <w:sz w:val="20"/>
          <w:szCs w:val="20"/>
        </w:rPr>
        <w:t xml:space="preserve"> they have in place with vendors such as third</w:t>
      </w:r>
      <w:r w:rsidR="00834678">
        <w:rPr>
          <w:rFonts w:ascii="Arial" w:hAnsi="Arial" w:cs="Arial"/>
          <w:sz w:val="20"/>
          <w:szCs w:val="20"/>
        </w:rPr>
        <w:t>-</w:t>
      </w:r>
      <w:r>
        <w:rPr>
          <w:rFonts w:ascii="Arial" w:hAnsi="Arial" w:cs="Arial"/>
          <w:sz w:val="20"/>
          <w:szCs w:val="20"/>
        </w:rPr>
        <w:t xml:space="preserve">party administrators (TPAs). </w:t>
      </w:r>
      <w:r w:rsidR="00A06A05" w:rsidRPr="00213CFC">
        <w:rPr>
          <w:rFonts w:ascii="Arial" w:hAnsi="Arial" w:cs="Arial"/>
          <w:sz w:val="20"/>
          <w:szCs w:val="20"/>
        </w:rPr>
        <w:t>Employer</w:t>
      </w:r>
      <w:r w:rsidR="00C76473">
        <w:rPr>
          <w:rFonts w:ascii="Arial" w:hAnsi="Arial" w:cs="Arial"/>
          <w:sz w:val="20"/>
          <w:szCs w:val="20"/>
        </w:rPr>
        <w:t xml:space="preserve"> </w:t>
      </w:r>
      <w:r w:rsidR="00A06A05" w:rsidRPr="00213CFC">
        <w:rPr>
          <w:rFonts w:ascii="Arial" w:hAnsi="Arial" w:cs="Arial"/>
          <w:sz w:val="20"/>
          <w:szCs w:val="20"/>
        </w:rPr>
        <w:t>group health plans might be considered “lawful holders” if they receive these records from a substance use</w:t>
      </w:r>
      <w:r w:rsidR="00213CFC" w:rsidRPr="00213CFC">
        <w:rPr>
          <w:rFonts w:ascii="Arial" w:hAnsi="Arial" w:cs="Arial"/>
          <w:sz w:val="20"/>
          <w:szCs w:val="20"/>
        </w:rPr>
        <w:t xml:space="preserve"> treatment program</w:t>
      </w:r>
      <w:r w:rsidR="006A1F4E">
        <w:rPr>
          <w:rFonts w:ascii="Arial" w:hAnsi="Arial" w:cs="Arial"/>
          <w:sz w:val="20"/>
          <w:szCs w:val="20"/>
        </w:rPr>
        <w:t xml:space="preserve"> that receives federal financial assistance</w:t>
      </w:r>
      <w:r w:rsidR="00213CFC" w:rsidRPr="00213CFC">
        <w:rPr>
          <w:rFonts w:ascii="Arial" w:hAnsi="Arial" w:cs="Arial"/>
          <w:sz w:val="20"/>
          <w:szCs w:val="20"/>
        </w:rPr>
        <w:t>.</w:t>
      </w:r>
      <w:r w:rsidR="003439DC" w:rsidRPr="00213CFC">
        <w:rPr>
          <w:rFonts w:ascii="Arial" w:hAnsi="Arial" w:cs="Arial"/>
          <w:sz w:val="20"/>
          <w:szCs w:val="20"/>
        </w:rPr>
        <w:t xml:space="preserve"> </w:t>
      </w:r>
      <w:r w:rsidR="00213CFC" w:rsidRPr="00213CFC">
        <w:rPr>
          <w:rFonts w:ascii="Arial" w:hAnsi="Arial" w:cs="Arial"/>
          <w:sz w:val="20"/>
          <w:szCs w:val="20"/>
        </w:rPr>
        <w:t>And i</w:t>
      </w:r>
      <w:r w:rsidR="003439DC" w:rsidRPr="00213CFC">
        <w:rPr>
          <w:rFonts w:ascii="Arial" w:hAnsi="Arial" w:cs="Arial"/>
          <w:sz w:val="20"/>
          <w:szCs w:val="20"/>
        </w:rPr>
        <w:t>f a lawful holder shares these records with a business associate</w:t>
      </w:r>
      <w:r>
        <w:rPr>
          <w:rFonts w:ascii="Arial" w:hAnsi="Arial" w:cs="Arial"/>
          <w:sz w:val="20"/>
          <w:szCs w:val="20"/>
        </w:rPr>
        <w:t xml:space="preserve"> such as a TPA</w:t>
      </w:r>
      <w:r w:rsidR="00B47411">
        <w:rPr>
          <w:rFonts w:ascii="Arial" w:hAnsi="Arial" w:cs="Arial"/>
          <w:sz w:val="20"/>
          <w:szCs w:val="20"/>
        </w:rPr>
        <w:t xml:space="preserve"> for purposes of payment or healthcare operations</w:t>
      </w:r>
      <w:r w:rsidR="003439DC" w:rsidRPr="00213CFC">
        <w:rPr>
          <w:rFonts w:ascii="Arial" w:hAnsi="Arial" w:cs="Arial"/>
          <w:sz w:val="20"/>
          <w:szCs w:val="20"/>
        </w:rPr>
        <w:t xml:space="preserve">, there must be specific language in the BAA that obligates the business associate to comply with the requirements of </w:t>
      </w:r>
      <w:r w:rsidR="00213CFC" w:rsidRPr="00213CFC">
        <w:rPr>
          <w:rFonts w:ascii="Arial" w:hAnsi="Arial" w:cs="Arial"/>
          <w:sz w:val="20"/>
          <w:szCs w:val="20"/>
        </w:rPr>
        <w:t>Part 2 in safeguarding the information.</w:t>
      </w:r>
      <w:r w:rsidR="003439DC" w:rsidRPr="00213CFC">
        <w:rPr>
          <w:rFonts w:ascii="Arial" w:hAnsi="Arial" w:cs="Arial"/>
          <w:sz w:val="20"/>
          <w:szCs w:val="20"/>
        </w:rPr>
        <w:t xml:space="preserve"> </w:t>
      </w:r>
    </w:p>
    <w:p w14:paraId="3DB35056" w14:textId="0D5ECB3E" w:rsidR="00ED1C47" w:rsidRPr="00213CFC" w:rsidRDefault="00ED1C47" w:rsidP="00213CFC">
      <w:pPr>
        <w:jc w:val="both"/>
        <w:rPr>
          <w:rFonts w:ascii="Arial" w:hAnsi="Arial" w:cs="Arial"/>
          <w:sz w:val="20"/>
          <w:szCs w:val="20"/>
        </w:rPr>
      </w:pPr>
      <w:r>
        <w:rPr>
          <w:rFonts w:ascii="Arial" w:hAnsi="Arial" w:cs="Arial"/>
          <w:sz w:val="20"/>
          <w:szCs w:val="20"/>
        </w:rPr>
        <w:t xml:space="preserve">From a practical standpoint, most </w:t>
      </w:r>
      <w:r w:rsidR="00E7589F">
        <w:rPr>
          <w:rFonts w:ascii="Arial" w:hAnsi="Arial" w:cs="Arial"/>
          <w:sz w:val="20"/>
          <w:szCs w:val="20"/>
        </w:rPr>
        <w:t xml:space="preserve">TPAs </w:t>
      </w:r>
      <w:r>
        <w:rPr>
          <w:rFonts w:ascii="Arial" w:hAnsi="Arial" w:cs="Arial"/>
          <w:sz w:val="20"/>
          <w:szCs w:val="20"/>
        </w:rPr>
        <w:t xml:space="preserve">will receive this type of information directly from a </w:t>
      </w:r>
      <w:r w:rsidR="005D0D92">
        <w:rPr>
          <w:rFonts w:ascii="Arial" w:hAnsi="Arial" w:cs="Arial"/>
          <w:sz w:val="20"/>
          <w:szCs w:val="20"/>
        </w:rPr>
        <w:t>t</w:t>
      </w:r>
      <w:r>
        <w:rPr>
          <w:rFonts w:ascii="Arial" w:hAnsi="Arial" w:cs="Arial"/>
          <w:sz w:val="20"/>
          <w:szCs w:val="20"/>
        </w:rPr>
        <w:t xml:space="preserve">reatment program for purposes of payment or healthcare operations. </w:t>
      </w:r>
      <w:r w:rsidR="006A1F4E">
        <w:rPr>
          <w:rFonts w:ascii="Arial" w:hAnsi="Arial" w:cs="Arial"/>
          <w:sz w:val="20"/>
          <w:szCs w:val="20"/>
        </w:rPr>
        <w:t xml:space="preserve">The plan sponsor generally will not act as an intermediary. </w:t>
      </w:r>
      <w:r>
        <w:rPr>
          <w:rFonts w:ascii="Arial" w:hAnsi="Arial" w:cs="Arial"/>
          <w:sz w:val="20"/>
          <w:szCs w:val="20"/>
        </w:rPr>
        <w:t>However, the result is the same</w:t>
      </w:r>
      <w:r w:rsidR="00834678">
        <w:rPr>
          <w:rFonts w:ascii="Arial" w:hAnsi="Arial" w:cs="Arial"/>
          <w:sz w:val="20"/>
          <w:szCs w:val="20"/>
        </w:rPr>
        <w:t>,</w:t>
      </w:r>
      <w:r>
        <w:rPr>
          <w:rFonts w:ascii="Arial" w:hAnsi="Arial" w:cs="Arial"/>
          <w:sz w:val="20"/>
          <w:szCs w:val="20"/>
        </w:rPr>
        <w:t xml:space="preserve"> since the TPA is operating on the plan’s behalf</w:t>
      </w:r>
      <w:r w:rsidR="005D0D92">
        <w:rPr>
          <w:rFonts w:ascii="Arial" w:hAnsi="Arial" w:cs="Arial"/>
          <w:sz w:val="20"/>
          <w:szCs w:val="20"/>
        </w:rPr>
        <w:t xml:space="preserve">. </w:t>
      </w:r>
    </w:p>
    <w:p w14:paraId="66A65ECE" w14:textId="38E1B647" w:rsidR="00597918" w:rsidRPr="000A70FC" w:rsidRDefault="00ED1C47" w:rsidP="00213CFC">
      <w:pPr>
        <w:jc w:val="both"/>
        <w:rPr>
          <w:rFonts w:ascii="Arial" w:hAnsi="Arial" w:cs="Arial"/>
          <w:color w:val="2F2833"/>
          <w:sz w:val="20"/>
          <w:szCs w:val="20"/>
        </w:rPr>
      </w:pPr>
      <w:r>
        <w:rPr>
          <w:rFonts w:ascii="Arial" w:hAnsi="Arial" w:cs="Arial"/>
          <w:color w:val="2F2833"/>
          <w:sz w:val="20"/>
          <w:szCs w:val="20"/>
        </w:rPr>
        <w:t xml:space="preserve">The regulations </w:t>
      </w:r>
      <w:r w:rsidR="00213CFC" w:rsidRPr="000A70FC">
        <w:rPr>
          <w:rFonts w:ascii="Arial" w:hAnsi="Arial" w:cs="Arial"/>
          <w:color w:val="2F2833"/>
          <w:sz w:val="20"/>
          <w:szCs w:val="20"/>
        </w:rPr>
        <w:t>do not provide specific contract language</w:t>
      </w:r>
      <w:r>
        <w:rPr>
          <w:rFonts w:ascii="Arial" w:hAnsi="Arial" w:cs="Arial"/>
          <w:color w:val="2F2833"/>
          <w:sz w:val="20"/>
          <w:szCs w:val="20"/>
        </w:rPr>
        <w:t xml:space="preserve"> that must be included in an agreement, although they do outline specific items that should be addressed</w:t>
      </w:r>
      <w:r w:rsidR="005D0D92">
        <w:rPr>
          <w:rFonts w:ascii="Arial" w:hAnsi="Arial" w:cs="Arial"/>
          <w:color w:val="2F2833"/>
          <w:sz w:val="20"/>
          <w:szCs w:val="20"/>
        </w:rPr>
        <w:t>,</w:t>
      </w:r>
      <w:r w:rsidR="00762D30">
        <w:rPr>
          <w:rFonts w:ascii="Arial" w:hAnsi="Arial" w:cs="Arial"/>
          <w:color w:val="2F2833"/>
          <w:sz w:val="20"/>
          <w:szCs w:val="20"/>
        </w:rPr>
        <w:t xml:space="preserve"> such as requiring the third party to implement safeguards to prevent unauthorized uses and disclosures. </w:t>
      </w:r>
      <w:r w:rsidR="00A53D3D">
        <w:rPr>
          <w:rFonts w:ascii="Arial" w:hAnsi="Arial" w:cs="Arial"/>
          <w:color w:val="2F2833"/>
          <w:sz w:val="20"/>
          <w:szCs w:val="20"/>
        </w:rPr>
        <w:t xml:space="preserve">Existing </w:t>
      </w:r>
      <w:r>
        <w:rPr>
          <w:rFonts w:ascii="Arial" w:hAnsi="Arial" w:cs="Arial"/>
          <w:color w:val="2F2833"/>
          <w:sz w:val="20"/>
          <w:szCs w:val="20"/>
        </w:rPr>
        <w:t xml:space="preserve">BAAs should already address </w:t>
      </w:r>
      <w:r w:rsidR="00762D30">
        <w:rPr>
          <w:rFonts w:ascii="Arial" w:hAnsi="Arial" w:cs="Arial"/>
          <w:color w:val="2F2833"/>
          <w:sz w:val="20"/>
          <w:szCs w:val="20"/>
        </w:rPr>
        <w:t xml:space="preserve">the </w:t>
      </w:r>
      <w:r w:rsidR="00A53D3D">
        <w:rPr>
          <w:rFonts w:ascii="Arial" w:hAnsi="Arial" w:cs="Arial"/>
          <w:color w:val="2F2833"/>
          <w:sz w:val="20"/>
          <w:szCs w:val="20"/>
        </w:rPr>
        <w:t xml:space="preserve">elements required </w:t>
      </w:r>
      <w:r w:rsidR="00762D30">
        <w:rPr>
          <w:rFonts w:ascii="Arial" w:hAnsi="Arial" w:cs="Arial"/>
          <w:color w:val="2F2833"/>
          <w:sz w:val="20"/>
          <w:szCs w:val="20"/>
        </w:rPr>
        <w:t>by Part 2</w:t>
      </w:r>
      <w:r w:rsidR="00834678">
        <w:rPr>
          <w:rFonts w:ascii="Arial" w:hAnsi="Arial" w:cs="Arial"/>
          <w:color w:val="2F2833"/>
          <w:sz w:val="20"/>
          <w:szCs w:val="20"/>
        </w:rPr>
        <w:t>;</w:t>
      </w:r>
      <w:r w:rsidR="005D0D92">
        <w:rPr>
          <w:rFonts w:ascii="Arial" w:hAnsi="Arial" w:cs="Arial"/>
          <w:color w:val="2F2833"/>
          <w:sz w:val="20"/>
          <w:szCs w:val="20"/>
        </w:rPr>
        <w:t xml:space="preserve"> t</w:t>
      </w:r>
      <w:r>
        <w:rPr>
          <w:rFonts w:ascii="Arial" w:hAnsi="Arial" w:cs="Arial"/>
          <w:color w:val="2F2833"/>
          <w:sz w:val="20"/>
          <w:szCs w:val="20"/>
        </w:rPr>
        <w:t xml:space="preserve">herefore, we do not think it is necessary for BAAs to be amended to include these specific provisions. Instead, BAAs should be updated to </w:t>
      </w:r>
      <w:r w:rsidR="005D0D92">
        <w:rPr>
          <w:rFonts w:ascii="Arial" w:hAnsi="Arial" w:cs="Arial"/>
          <w:color w:val="2F2833"/>
          <w:sz w:val="20"/>
          <w:szCs w:val="20"/>
        </w:rPr>
        <w:t xml:space="preserve">include language that directly </w:t>
      </w:r>
      <w:r>
        <w:rPr>
          <w:rFonts w:ascii="Arial" w:hAnsi="Arial" w:cs="Arial"/>
          <w:color w:val="2F2833"/>
          <w:sz w:val="20"/>
          <w:szCs w:val="20"/>
        </w:rPr>
        <w:t>reference</w:t>
      </w:r>
      <w:r w:rsidR="005D0D92">
        <w:rPr>
          <w:rFonts w:ascii="Arial" w:hAnsi="Arial" w:cs="Arial"/>
          <w:color w:val="2F2833"/>
          <w:sz w:val="20"/>
          <w:szCs w:val="20"/>
        </w:rPr>
        <w:t>s</w:t>
      </w:r>
      <w:r>
        <w:rPr>
          <w:rFonts w:ascii="Arial" w:hAnsi="Arial" w:cs="Arial"/>
          <w:color w:val="2F2833"/>
          <w:sz w:val="20"/>
          <w:szCs w:val="20"/>
        </w:rPr>
        <w:t xml:space="preserve"> compliance with Part 2 requirements. This may be as simple as adding a sentence in the portion of the BAA that discusses compliance with applicable laws and regulations that specifically provides that the business associate is required to comply with Part 2</w:t>
      </w:r>
      <w:r w:rsidR="005D0D92">
        <w:rPr>
          <w:rFonts w:ascii="Arial" w:hAnsi="Arial" w:cs="Arial"/>
          <w:color w:val="2F2833"/>
          <w:sz w:val="20"/>
          <w:szCs w:val="20"/>
        </w:rPr>
        <w:t xml:space="preserve">. </w:t>
      </w:r>
      <w:r>
        <w:rPr>
          <w:rFonts w:ascii="Arial" w:hAnsi="Arial" w:cs="Arial"/>
          <w:color w:val="2F2833"/>
          <w:sz w:val="20"/>
          <w:szCs w:val="20"/>
        </w:rPr>
        <w:t xml:space="preserve"> </w:t>
      </w:r>
    </w:p>
    <w:p w14:paraId="0B479E6C" w14:textId="25442399" w:rsidR="00D604AA" w:rsidRDefault="00B47411" w:rsidP="000A70FC">
      <w:pPr>
        <w:jc w:val="both"/>
        <w:rPr>
          <w:rFonts w:ascii="Arial" w:hAnsi="Arial" w:cs="Arial"/>
          <w:color w:val="000000"/>
          <w:sz w:val="20"/>
          <w:szCs w:val="20"/>
          <w:shd w:val="clear" w:color="auto" w:fill="FFFFFF"/>
        </w:rPr>
      </w:pPr>
      <w:r w:rsidRPr="000A70FC">
        <w:rPr>
          <w:rFonts w:ascii="Arial" w:hAnsi="Arial" w:cs="Arial"/>
          <w:color w:val="000000"/>
          <w:sz w:val="20"/>
          <w:szCs w:val="20"/>
          <w:shd w:val="clear" w:color="auto" w:fill="FFFFFF"/>
        </w:rPr>
        <w:t xml:space="preserve">In addition to the contract requirement, </w:t>
      </w:r>
      <w:r w:rsidR="00E7589F">
        <w:rPr>
          <w:rFonts w:ascii="Arial" w:hAnsi="Arial" w:cs="Arial"/>
          <w:color w:val="000000"/>
          <w:sz w:val="20"/>
          <w:szCs w:val="20"/>
          <w:shd w:val="clear" w:color="auto" w:fill="FFFFFF"/>
        </w:rPr>
        <w:t>disclosures of patient records under these rules must be accompanied by a</w:t>
      </w:r>
      <w:r w:rsidRPr="000A70FC">
        <w:rPr>
          <w:rFonts w:ascii="Arial" w:hAnsi="Arial" w:cs="Arial"/>
          <w:color w:val="000000"/>
          <w:sz w:val="20"/>
          <w:szCs w:val="20"/>
          <w:shd w:val="clear" w:color="auto" w:fill="FFFFFF"/>
        </w:rPr>
        <w:t xml:space="preserve"> statement </w:t>
      </w:r>
      <w:r w:rsidR="00ED1C47">
        <w:rPr>
          <w:rFonts w:ascii="Arial" w:hAnsi="Arial" w:cs="Arial"/>
          <w:color w:val="000000"/>
          <w:sz w:val="20"/>
          <w:szCs w:val="20"/>
          <w:shd w:val="clear" w:color="auto" w:fill="FFFFFF"/>
        </w:rPr>
        <w:t xml:space="preserve">that </w:t>
      </w:r>
      <w:r w:rsidRPr="000A70FC">
        <w:rPr>
          <w:rFonts w:ascii="Arial" w:hAnsi="Arial" w:cs="Arial"/>
          <w:color w:val="000000"/>
          <w:sz w:val="20"/>
          <w:szCs w:val="20"/>
          <w:shd w:val="clear" w:color="auto" w:fill="FFFFFF"/>
        </w:rPr>
        <w:t xml:space="preserve">42 CFR Part 2 prohibits unauthorized disclosure of </w:t>
      </w:r>
      <w:r w:rsidR="00ED1C47">
        <w:rPr>
          <w:rFonts w:ascii="Arial" w:hAnsi="Arial" w:cs="Arial"/>
          <w:color w:val="000000"/>
          <w:sz w:val="20"/>
          <w:szCs w:val="20"/>
          <w:shd w:val="clear" w:color="auto" w:fill="FFFFFF"/>
        </w:rPr>
        <w:t>the records.</w:t>
      </w:r>
      <w:r w:rsidR="00E7589F">
        <w:rPr>
          <w:rFonts w:ascii="Arial" w:hAnsi="Arial" w:cs="Arial"/>
          <w:color w:val="000000"/>
          <w:sz w:val="20"/>
          <w:szCs w:val="20"/>
          <w:shd w:val="clear" w:color="auto" w:fill="FFFFFF"/>
        </w:rPr>
        <w:t xml:space="preserve"> Again, since these disclosures will usually occur directly between the treatment program and the TPA</w:t>
      </w:r>
      <w:r w:rsidR="005D0D92">
        <w:rPr>
          <w:rFonts w:ascii="Arial" w:hAnsi="Arial" w:cs="Arial"/>
          <w:color w:val="000000"/>
          <w:sz w:val="20"/>
          <w:szCs w:val="20"/>
          <w:shd w:val="clear" w:color="auto" w:fill="FFFFFF"/>
        </w:rPr>
        <w:t xml:space="preserve"> or a health insurance carrier</w:t>
      </w:r>
      <w:r w:rsidR="00E7589F">
        <w:rPr>
          <w:rFonts w:ascii="Arial" w:hAnsi="Arial" w:cs="Arial"/>
          <w:color w:val="000000"/>
          <w:sz w:val="20"/>
          <w:szCs w:val="20"/>
          <w:shd w:val="clear" w:color="auto" w:fill="FFFFFF"/>
        </w:rPr>
        <w:t>, this notice requirement will generally fall upon the provider</w:t>
      </w:r>
      <w:r w:rsidR="005D0D92">
        <w:rPr>
          <w:rFonts w:ascii="Arial" w:hAnsi="Arial" w:cs="Arial"/>
          <w:color w:val="000000"/>
          <w:sz w:val="20"/>
          <w:szCs w:val="20"/>
          <w:shd w:val="clear" w:color="auto" w:fill="FFFFFF"/>
        </w:rPr>
        <w:t xml:space="preserve">, not </w:t>
      </w:r>
      <w:r w:rsidR="00834678">
        <w:rPr>
          <w:rFonts w:ascii="Arial" w:hAnsi="Arial" w:cs="Arial"/>
          <w:color w:val="000000"/>
          <w:sz w:val="20"/>
          <w:szCs w:val="20"/>
          <w:shd w:val="clear" w:color="auto" w:fill="FFFFFF"/>
        </w:rPr>
        <w:t xml:space="preserve">on </w:t>
      </w:r>
      <w:r w:rsidR="005D0D92">
        <w:rPr>
          <w:rFonts w:ascii="Arial" w:hAnsi="Arial" w:cs="Arial"/>
          <w:color w:val="000000"/>
          <w:sz w:val="20"/>
          <w:szCs w:val="20"/>
          <w:shd w:val="clear" w:color="auto" w:fill="FFFFFF"/>
        </w:rPr>
        <w:t>the employer</w:t>
      </w:r>
      <w:r w:rsidR="00834678">
        <w:rPr>
          <w:rFonts w:ascii="Arial" w:hAnsi="Arial" w:cs="Arial"/>
          <w:color w:val="000000"/>
          <w:sz w:val="20"/>
          <w:szCs w:val="20"/>
          <w:shd w:val="clear" w:color="auto" w:fill="FFFFFF"/>
        </w:rPr>
        <w:t>-</w:t>
      </w:r>
      <w:r w:rsidR="005D0D92">
        <w:rPr>
          <w:rFonts w:ascii="Arial" w:hAnsi="Arial" w:cs="Arial"/>
          <w:color w:val="000000"/>
          <w:sz w:val="20"/>
          <w:szCs w:val="20"/>
          <w:shd w:val="clear" w:color="auto" w:fill="FFFFFF"/>
        </w:rPr>
        <w:t>sponsored plan.</w:t>
      </w:r>
      <w:r w:rsidR="00E7589F">
        <w:rPr>
          <w:rFonts w:ascii="Arial" w:hAnsi="Arial" w:cs="Arial"/>
          <w:color w:val="000000"/>
          <w:sz w:val="20"/>
          <w:szCs w:val="20"/>
          <w:shd w:val="clear" w:color="auto" w:fill="FFFFFF"/>
        </w:rPr>
        <w:t xml:space="preserve"> </w:t>
      </w:r>
    </w:p>
    <w:p w14:paraId="4FDCAC76" w14:textId="5FD11497" w:rsidR="00980555" w:rsidRDefault="00980555" w:rsidP="000A70FC">
      <w:pPr>
        <w:jc w:val="both"/>
        <w:rPr>
          <w:rFonts w:ascii="Arial" w:hAnsi="Arial" w:cs="Arial"/>
          <w:color w:val="000000"/>
          <w:sz w:val="20"/>
          <w:szCs w:val="20"/>
          <w:shd w:val="clear" w:color="auto" w:fill="FFFFFF"/>
        </w:rPr>
      </w:pPr>
    </w:p>
    <w:p w14:paraId="730FCA02" w14:textId="77777777" w:rsidR="00980555" w:rsidRPr="000A70FC" w:rsidRDefault="00980555" w:rsidP="000A70FC">
      <w:pPr>
        <w:jc w:val="both"/>
        <w:rPr>
          <w:rFonts w:ascii="Arial" w:hAnsi="Arial" w:cs="Arial"/>
          <w:color w:val="2F2833"/>
          <w:sz w:val="20"/>
          <w:szCs w:val="20"/>
        </w:rPr>
      </w:pPr>
    </w:p>
    <w:p w14:paraId="5AB050EF" w14:textId="77777777" w:rsidR="00213CFC" w:rsidRDefault="00213CFC" w:rsidP="00321800">
      <w:pPr>
        <w:rPr>
          <w:rFonts w:ascii="Arial" w:hAnsi="Arial" w:cs="Arial"/>
          <w:b/>
          <w:sz w:val="20"/>
          <w:szCs w:val="20"/>
        </w:rPr>
      </w:pPr>
      <w:r>
        <w:rPr>
          <w:rFonts w:ascii="Arial" w:hAnsi="Arial" w:cs="Arial"/>
          <w:b/>
          <w:sz w:val="20"/>
          <w:szCs w:val="20"/>
        </w:rPr>
        <w:t>Conclusion</w:t>
      </w:r>
    </w:p>
    <w:p w14:paraId="59F8E6B9" w14:textId="708A4E9B" w:rsidR="00321800" w:rsidRDefault="00C76473" w:rsidP="0032180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Employers sponsoring group health plans should review their BAAs to see </w:t>
      </w:r>
      <w:r w:rsidR="00834678">
        <w:rPr>
          <w:rFonts w:ascii="Arial" w:hAnsi="Arial" w:cs="Arial"/>
          <w:color w:val="222222"/>
          <w:sz w:val="20"/>
          <w:szCs w:val="20"/>
          <w:shd w:val="clear" w:color="auto" w:fill="FFFFFF"/>
        </w:rPr>
        <w:t>whether</w:t>
      </w:r>
      <w:r>
        <w:rPr>
          <w:rFonts w:ascii="Arial" w:hAnsi="Arial" w:cs="Arial"/>
          <w:color w:val="222222"/>
          <w:sz w:val="20"/>
          <w:szCs w:val="20"/>
          <w:shd w:val="clear" w:color="auto" w:fill="FFFFFF"/>
        </w:rPr>
        <w:t xml:space="preserve"> language addressing Part 2 requirements is already included. If it isn’t, then the plan sponsor should consider amending the BAA to bring it into compliance with these requirements. </w:t>
      </w:r>
      <w:r w:rsidR="00834678">
        <w:rPr>
          <w:rFonts w:ascii="Arial" w:hAnsi="Arial" w:cs="Arial"/>
          <w:color w:val="222222"/>
          <w:sz w:val="20"/>
          <w:szCs w:val="20"/>
          <w:shd w:val="clear" w:color="auto" w:fill="FFFFFF"/>
        </w:rPr>
        <w:t>Although</w:t>
      </w:r>
      <w:r>
        <w:rPr>
          <w:rFonts w:ascii="Arial" w:hAnsi="Arial" w:cs="Arial"/>
          <w:color w:val="222222"/>
          <w:sz w:val="20"/>
          <w:szCs w:val="20"/>
          <w:shd w:val="clear" w:color="auto" w:fill="FFFFFF"/>
        </w:rPr>
        <w:t xml:space="preserve"> the requirements apply </w:t>
      </w:r>
      <w:r w:rsidR="00834678">
        <w:rPr>
          <w:rFonts w:ascii="Arial" w:hAnsi="Arial" w:cs="Arial"/>
          <w:color w:val="222222"/>
          <w:sz w:val="20"/>
          <w:szCs w:val="20"/>
          <w:shd w:val="clear" w:color="auto" w:fill="FFFFFF"/>
        </w:rPr>
        <w:t xml:space="preserve">only </w:t>
      </w:r>
      <w:r>
        <w:rPr>
          <w:rFonts w:ascii="Arial" w:hAnsi="Arial" w:cs="Arial"/>
          <w:color w:val="222222"/>
          <w:sz w:val="20"/>
          <w:szCs w:val="20"/>
          <w:shd w:val="clear" w:color="auto" w:fill="FFFFFF"/>
        </w:rPr>
        <w:t xml:space="preserve">to plans actually receiving substance use disorder records from </w:t>
      </w:r>
      <w:r w:rsidR="000A70FC">
        <w:rPr>
          <w:rFonts w:ascii="Arial" w:hAnsi="Arial" w:cs="Arial"/>
          <w:color w:val="222222"/>
          <w:sz w:val="20"/>
          <w:szCs w:val="20"/>
          <w:shd w:val="clear" w:color="auto" w:fill="FFFFFF"/>
        </w:rPr>
        <w:t>a treatment program that receives federal financial assistance</w:t>
      </w:r>
      <w:r>
        <w:rPr>
          <w:rFonts w:ascii="Arial" w:hAnsi="Arial" w:cs="Arial"/>
          <w:color w:val="222222"/>
          <w:sz w:val="20"/>
          <w:szCs w:val="20"/>
          <w:shd w:val="clear" w:color="auto" w:fill="FFFFFF"/>
        </w:rPr>
        <w:t xml:space="preserve">, it may be administratively easiest to simply amend all current BAAs to include the required language, and to ensure that this language is incorporated into any BAAs going forward. </w:t>
      </w:r>
    </w:p>
    <w:p w14:paraId="7C08BEF7" w14:textId="76931146" w:rsidR="005D0D92" w:rsidRDefault="005D0D92" w:rsidP="00321800">
      <w:pPr>
        <w:rPr>
          <w:rFonts w:ascii="Arial" w:hAnsi="Arial" w:cs="Arial"/>
          <w:color w:val="222222"/>
          <w:sz w:val="20"/>
          <w:szCs w:val="20"/>
          <w:shd w:val="clear" w:color="auto" w:fill="FFFFFF"/>
        </w:rPr>
      </w:pPr>
    </w:p>
    <w:p w14:paraId="030A9AE7" w14:textId="77777777" w:rsidR="005D0D92" w:rsidRPr="002874C1" w:rsidRDefault="005D0D92" w:rsidP="00321800">
      <w:pPr>
        <w:rPr>
          <w:rFonts w:ascii="Arial" w:hAnsi="Arial" w:cs="Arial"/>
          <w:b/>
          <w:sz w:val="20"/>
          <w:szCs w:val="20"/>
        </w:rPr>
      </w:pPr>
    </w:p>
    <w:p w14:paraId="1BEB619E" w14:textId="77777777" w:rsidR="00321800" w:rsidRPr="002874C1" w:rsidRDefault="00321800" w:rsidP="00321800">
      <w:pPr>
        <w:pStyle w:val="MediumShading1-Accent21"/>
        <w:ind w:left="0"/>
        <w:rPr>
          <w:rFonts w:cs="Arial"/>
          <w:szCs w:val="20"/>
        </w:rPr>
      </w:pPr>
      <w:r w:rsidRPr="002874C1">
        <w:rPr>
          <w:rFonts w:cs="Arial"/>
          <w:i/>
          <w:szCs w:val="20"/>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6E03F59F" w14:textId="77777777" w:rsidR="0039655B" w:rsidRPr="002874C1" w:rsidRDefault="0039655B">
      <w:pPr>
        <w:rPr>
          <w:rFonts w:ascii="Arial" w:hAnsi="Arial" w:cs="Arial"/>
          <w:sz w:val="20"/>
          <w:szCs w:val="20"/>
        </w:rPr>
      </w:pPr>
    </w:p>
    <w:sectPr w:rsidR="0039655B" w:rsidRPr="002874C1" w:rsidSect="007A634E">
      <w:footerReference w:type="default" r:id="rId10"/>
      <w:headerReference w:type="first" r:id="rId11"/>
      <w:footerReference w:type="first" r:id="rId12"/>
      <w:pgSz w:w="12240" w:h="15840"/>
      <w:pgMar w:top="1440" w:right="1440" w:bottom="1440" w:left="1440" w:header="965" w:footer="9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5135E" w14:textId="77777777" w:rsidR="00562644" w:rsidRDefault="00562644">
      <w:pPr>
        <w:spacing w:after="0" w:line="240" w:lineRule="auto"/>
      </w:pPr>
      <w:r>
        <w:separator/>
      </w:r>
    </w:p>
  </w:endnote>
  <w:endnote w:type="continuationSeparator" w:id="0">
    <w:p w14:paraId="6E4843AB" w14:textId="77777777" w:rsidR="00562644" w:rsidRDefault="00562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9CD4" w14:textId="77777777" w:rsidR="00A06A05" w:rsidRDefault="00A06A05" w:rsidP="00A06A05">
    <w:pPr>
      <w:pStyle w:val="Footer"/>
      <w:jc w:val="center"/>
      <w:rPr>
        <w:rFonts w:cs="Arial"/>
        <w:sz w:val="18"/>
        <w:szCs w:val="18"/>
      </w:rPr>
    </w:pPr>
  </w:p>
  <w:p w14:paraId="6EE92DDB" w14:textId="77777777" w:rsidR="00A06A05" w:rsidRDefault="00A06A05" w:rsidP="00A06A05">
    <w:pPr>
      <w:pStyle w:val="Footer"/>
      <w:jc w:val="center"/>
      <w:rPr>
        <w:sz w:val="18"/>
        <w:szCs w:val="18"/>
        <w:lang w:val="en-US"/>
      </w:rPr>
    </w:pPr>
    <w:r w:rsidRPr="006C7EC1">
      <w:rPr>
        <w:rFonts w:cs="Arial"/>
        <w:sz w:val="18"/>
        <w:szCs w:val="18"/>
      </w:rPr>
      <w:t>© 20</w:t>
    </w:r>
    <w:r>
      <w:rPr>
        <w:rFonts w:cs="Arial"/>
        <w:sz w:val="18"/>
        <w:szCs w:val="18"/>
        <w:lang w:val="en-US"/>
      </w:rPr>
      <w:t>20</w:t>
    </w:r>
    <w:r w:rsidRPr="006C7EC1">
      <w:rPr>
        <w:rFonts w:cs="Arial"/>
        <w:sz w:val="18"/>
        <w:szCs w:val="18"/>
      </w:rPr>
      <w:t xml:space="preserve"> </w:t>
    </w:r>
    <w:r>
      <w:rPr>
        <w:sz w:val="18"/>
        <w:szCs w:val="18"/>
      </w:rPr>
      <w:t>Benefit Comply, LLC</w:t>
    </w:r>
  </w:p>
  <w:p w14:paraId="02911749" w14:textId="77777777" w:rsidR="00A06A05" w:rsidRDefault="00A06A05" w:rsidP="00A06A05">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Pr>
        <w:noProof/>
        <w:sz w:val="18"/>
        <w:szCs w:val="18"/>
        <w:lang w:val="en-US"/>
      </w:rPr>
      <w:t>2</w:t>
    </w:r>
    <w:r w:rsidRPr="00866B99">
      <w:rPr>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0B975" w14:textId="77777777" w:rsidR="00A06A05" w:rsidRDefault="00A06A05" w:rsidP="00A06A05">
    <w:pPr>
      <w:pStyle w:val="Footer"/>
      <w:jc w:val="center"/>
      <w:rPr>
        <w:sz w:val="18"/>
        <w:szCs w:val="18"/>
        <w:lang w:val="en-US"/>
      </w:rPr>
    </w:pPr>
    <w:r>
      <w:rPr>
        <w:rFonts w:cs="Arial"/>
        <w:sz w:val="18"/>
        <w:szCs w:val="18"/>
      </w:rPr>
      <w:t>© 20</w:t>
    </w:r>
    <w:r>
      <w:rPr>
        <w:rFonts w:cs="Arial"/>
        <w:sz w:val="18"/>
        <w:szCs w:val="18"/>
        <w:lang w:val="en-US"/>
      </w:rPr>
      <w:t>20</w:t>
    </w:r>
    <w:r w:rsidRPr="006C7EC1">
      <w:rPr>
        <w:rFonts w:cs="Arial"/>
        <w:sz w:val="18"/>
        <w:szCs w:val="18"/>
      </w:rPr>
      <w:t xml:space="preserve"> </w:t>
    </w:r>
    <w:r>
      <w:rPr>
        <w:sz w:val="18"/>
        <w:szCs w:val="18"/>
      </w:rPr>
      <w:t>Benefit Comply, LLC</w:t>
    </w:r>
  </w:p>
  <w:p w14:paraId="29E79FA9" w14:textId="77777777" w:rsidR="00A06A05" w:rsidRPr="00866B99" w:rsidRDefault="00A06A05" w:rsidP="00A06A05">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6F133" w14:textId="77777777" w:rsidR="00562644" w:rsidRDefault="00562644">
      <w:pPr>
        <w:spacing w:after="0" w:line="240" w:lineRule="auto"/>
      </w:pPr>
      <w:r>
        <w:separator/>
      </w:r>
    </w:p>
  </w:footnote>
  <w:footnote w:type="continuationSeparator" w:id="0">
    <w:p w14:paraId="0A59461F" w14:textId="77777777" w:rsidR="00562644" w:rsidRDefault="00562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D6B48" w14:textId="77777777" w:rsidR="00A06A05" w:rsidRPr="006717AA" w:rsidRDefault="00A06A05" w:rsidP="00A06A05">
    <w:pPr>
      <w:pStyle w:val="Header"/>
      <w:ind w:left="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00"/>
    <w:rsid w:val="0008789D"/>
    <w:rsid w:val="000A70FC"/>
    <w:rsid w:val="0021305B"/>
    <w:rsid w:val="00213CFC"/>
    <w:rsid w:val="0021744C"/>
    <w:rsid w:val="0025552F"/>
    <w:rsid w:val="002874C1"/>
    <w:rsid w:val="002E4CC7"/>
    <w:rsid w:val="00321800"/>
    <w:rsid w:val="003439DC"/>
    <w:rsid w:val="00354E70"/>
    <w:rsid w:val="00394FA8"/>
    <w:rsid w:val="0039655B"/>
    <w:rsid w:val="003E2D76"/>
    <w:rsid w:val="00562644"/>
    <w:rsid w:val="00597918"/>
    <w:rsid w:val="005D0D92"/>
    <w:rsid w:val="006A1F4E"/>
    <w:rsid w:val="00762D30"/>
    <w:rsid w:val="007A634E"/>
    <w:rsid w:val="00834678"/>
    <w:rsid w:val="00893FA9"/>
    <w:rsid w:val="008D344C"/>
    <w:rsid w:val="00980555"/>
    <w:rsid w:val="00985BBD"/>
    <w:rsid w:val="009A6079"/>
    <w:rsid w:val="00A06A05"/>
    <w:rsid w:val="00A53D3D"/>
    <w:rsid w:val="00A9643B"/>
    <w:rsid w:val="00B47411"/>
    <w:rsid w:val="00B874CC"/>
    <w:rsid w:val="00BA2470"/>
    <w:rsid w:val="00C76473"/>
    <w:rsid w:val="00D47695"/>
    <w:rsid w:val="00D604AA"/>
    <w:rsid w:val="00E7589F"/>
    <w:rsid w:val="00ED1C47"/>
    <w:rsid w:val="00F0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B843"/>
  <w15:chartTrackingRefBased/>
  <w15:docId w15:val="{C2453B07-6E6B-4C09-B21F-1D0F0C9B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21">
    <w:name w:val="Medium Shading 1 - Accent 21"/>
    <w:aliases w:val="Bob Comments"/>
    <w:basedOn w:val="Normal"/>
    <w:link w:val="MediumShading1-Accent2Char"/>
    <w:uiPriority w:val="1"/>
    <w:qFormat/>
    <w:rsid w:val="00321800"/>
    <w:pPr>
      <w:spacing w:after="0" w:line="240" w:lineRule="auto"/>
      <w:ind w:left="360"/>
    </w:pPr>
    <w:rPr>
      <w:rFonts w:ascii="Arial" w:eastAsia="Calibri" w:hAnsi="Arial" w:cs="Times New Roman"/>
      <w:sz w:val="20"/>
      <w:lang w:val="x-none" w:eastAsia="x-none" w:bidi="en-US"/>
    </w:rPr>
  </w:style>
  <w:style w:type="paragraph" w:styleId="Header">
    <w:name w:val="header"/>
    <w:basedOn w:val="Normal"/>
    <w:link w:val="HeaderChar"/>
    <w:uiPriority w:val="99"/>
    <w:unhideWhenUsed/>
    <w:rsid w:val="00321800"/>
    <w:pPr>
      <w:tabs>
        <w:tab w:val="center" w:pos="4680"/>
        <w:tab w:val="right" w:pos="9360"/>
      </w:tabs>
      <w:spacing w:after="0" w:line="240" w:lineRule="auto"/>
      <w:ind w:left="360"/>
    </w:pPr>
    <w:rPr>
      <w:rFonts w:ascii="Arial" w:eastAsia="Calibri" w:hAnsi="Arial" w:cs="Times New Roman"/>
      <w:sz w:val="20"/>
      <w:lang w:val="x-none" w:eastAsia="x-none" w:bidi="en-US"/>
    </w:rPr>
  </w:style>
  <w:style w:type="character" w:customStyle="1" w:styleId="HeaderChar">
    <w:name w:val="Header Char"/>
    <w:basedOn w:val="DefaultParagraphFont"/>
    <w:link w:val="Header"/>
    <w:uiPriority w:val="99"/>
    <w:rsid w:val="00321800"/>
    <w:rPr>
      <w:rFonts w:ascii="Arial" w:eastAsia="Calibri" w:hAnsi="Arial" w:cs="Times New Roman"/>
      <w:sz w:val="20"/>
      <w:lang w:val="x-none" w:eastAsia="x-none" w:bidi="en-US"/>
    </w:rPr>
  </w:style>
  <w:style w:type="paragraph" w:styleId="Footer">
    <w:name w:val="footer"/>
    <w:basedOn w:val="Normal"/>
    <w:link w:val="FooterChar"/>
    <w:uiPriority w:val="99"/>
    <w:unhideWhenUsed/>
    <w:rsid w:val="00321800"/>
    <w:pPr>
      <w:tabs>
        <w:tab w:val="center" w:pos="4680"/>
        <w:tab w:val="right" w:pos="9360"/>
      </w:tabs>
      <w:spacing w:after="0" w:line="240" w:lineRule="auto"/>
      <w:ind w:left="360"/>
    </w:pPr>
    <w:rPr>
      <w:rFonts w:ascii="Arial" w:eastAsia="Calibri" w:hAnsi="Arial" w:cs="Times New Roman"/>
      <w:sz w:val="20"/>
      <w:lang w:val="x-none" w:eastAsia="x-none" w:bidi="en-US"/>
    </w:rPr>
  </w:style>
  <w:style w:type="character" w:customStyle="1" w:styleId="FooterChar">
    <w:name w:val="Footer Char"/>
    <w:basedOn w:val="DefaultParagraphFont"/>
    <w:link w:val="Footer"/>
    <w:uiPriority w:val="99"/>
    <w:rsid w:val="00321800"/>
    <w:rPr>
      <w:rFonts w:ascii="Arial" w:eastAsia="Calibri" w:hAnsi="Arial" w:cs="Times New Roman"/>
      <w:sz w:val="20"/>
      <w:lang w:val="x-none" w:eastAsia="x-none" w:bidi="en-US"/>
    </w:rPr>
  </w:style>
  <w:style w:type="character" w:customStyle="1" w:styleId="MediumShading1-Accent2Char">
    <w:name w:val="Medium Shading 1 - Accent 2 Char"/>
    <w:aliases w:val="Bob Comments Char"/>
    <w:link w:val="MediumShading1-Accent21"/>
    <w:uiPriority w:val="1"/>
    <w:rsid w:val="00321800"/>
    <w:rPr>
      <w:rFonts w:ascii="Arial" w:eastAsia="Calibri" w:hAnsi="Arial" w:cs="Times New Roman"/>
      <w:sz w:val="20"/>
      <w:lang w:val="x-none" w:eastAsia="x-none" w:bidi="en-US"/>
    </w:rPr>
  </w:style>
  <w:style w:type="character" w:styleId="Hyperlink">
    <w:name w:val="Hyperlink"/>
    <w:basedOn w:val="DefaultParagraphFont"/>
    <w:uiPriority w:val="99"/>
    <w:semiHidden/>
    <w:unhideWhenUsed/>
    <w:rsid w:val="00D604AA"/>
    <w:rPr>
      <w:color w:val="0000FF"/>
      <w:u w:val="single"/>
    </w:rPr>
  </w:style>
  <w:style w:type="paragraph" w:styleId="NormalWeb">
    <w:name w:val="Normal (Web)"/>
    <w:basedOn w:val="Normal"/>
    <w:uiPriority w:val="99"/>
    <w:semiHidden/>
    <w:unhideWhenUsed/>
    <w:rsid w:val="00D604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04AA"/>
    <w:rPr>
      <w:i/>
      <w:iCs/>
    </w:rPr>
  </w:style>
  <w:style w:type="character" w:styleId="Strong">
    <w:name w:val="Strong"/>
    <w:basedOn w:val="DefaultParagraphFont"/>
    <w:uiPriority w:val="22"/>
    <w:qFormat/>
    <w:rsid w:val="00D604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93248">
      <w:bodyDiv w:val="1"/>
      <w:marLeft w:val="0"/>
      <w:marRight w:val="0"/>
      <w:marTop w:val="0"/>
      <w:marBottom w:val="0"/>
      <w:divBdr>
        <w:top w:val="none" w:sz="0" w:space="0" w:color="auto"/>
        <w:left w:val="none" w:sz="0" w:space="0" w:color="auto"/>
        <w:bottom w:val="none" w:sz="0" w:space="0" w:color="auto"/>
        <w:right w:val="none" w:sz="0" w:space="0" w:color="auto"/>
      </w:divBdr>
    </w:div>
    <w:div w:id="93837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4AC79CEC365A42A9574E8B4DBDF8C9" ma:contentTypeVersion="7" ma:contentTypeDescription="Create a new document." ma:contentTypeScope="" ma:versionID="bae9b8fbc302ab53f72bdcae0f1b68b1">
  <xsd:schema xmlns:xsd="http://www.w3.org/2001/XMLSchema" xmlns:xs="http://www.w3.org/2001/XMLSchema" xmlns:p="http://schemas.microsoft.com/office/2006/metadata/properties" xmlns:ns3="0b6b41ce-8c66-4c23-83b8-93e3b97deb64" xmlns:ns4="1a693736-d80d-432d-9177-296c4a5791e6" targetNamespace="http://schemas.microsoft.com/office/2006/metadata/properties" ma:root="true" ma:fieldsID="7b488b66e217ba83fa766b91f720edee" ns3:_="" ns4:_="">
    <xsd:import namespace="0b6b41ce-8c66-4c23-83b8-93e3b97deb64"/>
    <xsd:import namespace="1a693736-d80d-432d-9177-296c4a5791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b41ce-8c66-4c23-83b8-93e3b97deb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93736-d80d-432d-9177-296c4a5791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8EB32-2B60-4DB2-8CE7-9F1E3DA3A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432F2D-C224-4AAE-ADB3-7C39E5EEDFF8}">
  <ds:schemaRefs>
    <ds:schemaRef ds:uri="http://schemas.microsoft.com/sharepoint/v3/contenttype/forms"/>
  </ds:schemaRefs>
</ds:datastoreItem>
</file>

<file path=customXml/itemProps3.xml><?xml version="1.0" encoding="utf-8"?>
<ds:datastoreItem xmlns:ds="http://schemas.openxmlformats.org/officeDocument/2006/customXml" ds:itemID="{D9577F13-3FCF-42B3-A88E-2A51E01F1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b41ce-8c66-4c23-83b8-93e3b97deb64"/>
    <ds:schemaRef ds:uri="1a693736-d80d-432d-9177-296c4a579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Grcevich</dc:creator>
  <cp:keywords/>
  <dc:description/>
  <cp:lastModifiedBy>Anthony Radecki</cp:lastModifiedBy>
  <cp:revision>2</cp:revision>
  <dcterms:created xsi:type="dcterms:W3CDTF">2020-02-20T21:02:00Z</dcterms:created>
  <dcterms:modified xsi:type="dcterms:W3CDTF">2020-02-20T21:02:00Z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0x010100824AC79CEC365A42A9574E8B4DBDF8C9</vt:lpwstr>
  </property>
</Properties>
</file>